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575A" w:rsidRDefault="00E7575A" w:rsidP="00E7575A">
      <w:pPr>
        <w:rPr>
          <w:szCs w:val="28"/>
        </w:rPr>
      </w:pPr>
      <w:r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2724150</wp:posOffset>
            </wp:positionH>
            <wp:positionV relativeFrom="paragraph">
              <wp:posOffset>0</wp:posOffset>
            </wp:positionV>
            <wp:extent cx="485775" cy="695325"/>
            <wp:effectExtent l="19050" t="0" r="9525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B63120">
        <w:rPr>
          <w:szCs w:val="28"/>
        </w:rPr>
        <w:tab/>
      </w:r>
      <w:r w:rsidR="00B63120">
        <w:rPr>
          <w:szCs w:val="28"/>
        </w:rPr>
        <w:tab/>
      </w:r>
      <w:r w:rsidR="00B63120">
        <w:rPr>
          <w:szCs w:val="28"/>
        </w:rPr>
        <w:tab/>
      </w:r>
    </w:p>
    <w:p w:rsidR="00E7575A" w:rsidRDefault="00E7575A" w:rsidP="00E7575A">
      <w:pPr>
        <w:rPr>
          <w:szCs w:val="28"/>
        </w:rPr>
      </w:pPr>
    </w:p>
    <w:p w:rsidR="00E7575A" w:rsidRDefault="00E7575A" w:rsidP="00E7575A">
      <w:pPr>
        <w:tabs>
          <w:tab w:val="center" w:pos="2162"/>
        </w:tabs>
        <w:rPr>
          <w:color w:val="D99594"/>
          <w:szCs w:val="28"/>
        </w:rPr>
      </w:pPr>
    </w:p>
    <w:p w:rsidR="00E7575A" w:rsidRDefault="00E7575A" w:rsidP="00E7575A">
      <w:pPr>
        <w:tabs>
          <w:tab w:val="center" w:pos="2162"/>
        </w:tabs>
        <w:rPr>
          <w:szCs w:val="28"/>
        </w:rPr>
      </w:pPr>
    </w:p>
    <w:p w:rsidR="00E7575A" w:rsidRDefault="00E7575A" w:rsidP="00E7575A">
      <w:pPr>
        <w:jc w:val="center"/>
        <w:rPr>
          <w:szCs w:val="28"/>
        </w:rPr>
      </w:pPr>
      <w:r>
        <w:rPr>
          <w:szCs w:val="28"/>
        </w:rPr>
        <w:t>У К Р А Ї Н А</w:t>
      </w:r>
    </w:p>
    <w:p w:rsidR="00E7575A" w:rsidRDefault="00E7575A" w:rsidP="00E7575A">
      <w:pPr>
        <w:jc w:val="center"/>
        <w:rPr>
          <w:szCs w:val="28"/>
        </w:rPr>
      </w:pPr>
      <w:r>
        <w:rPr>
          <w:szCs w:val="28"/>
        </w:rPr>
        <w:t>КИЇВСЬКА РАЙОННА В м. ПОЛТАВІ РАДА</w:t>
      </w:r>
    </w:p>
    <w:p w:rsidR="00E7575A" w:rsidRDefault="00E7575A" w:rsidP="00E7575A">
      <w:pPr>
        <w:jc w:val="center"/>
        <w:rPr>
          <w:szCs w:val="28"/>
        </w:rPr>
      </w:pPr>
      <w:r>
        <w:rPr>
          <w:szCs w:val="28"/>
        </w:rPr>
        <w:t>(сорок друга сесія шостого скликання)</w:t>
      </w:r>
    </w:p>
    <w:p w:rsidR="00E7575A" w:rsidRDefault="00E7575A" w:rsidP="00E7575A">
      <w:pPr>
        <w:rPr>
          <w:szCs w:val="28"/>
          <w:lang w:val="ru-RU"/>
        </w:rPr>
      </w:pPr>
    </w:p>
    <w:p w:rsidR="00E7575A" w:rsidRDefault="00E7575A" w:rsidP="00E7575A">
      <w:pPr>
        <w:jc w:val="center"/>
        <w:rPr>
          <w:b/>
          <w:szCs w:val="28"/>
        </w:rPr>
      </w:pPr>
      <w:r>
        <w:rPr>
          <w:b/>
          <w:szCs w:val="28"/>
        </w:rPr>
        <w:t xml:space="preserve">Р І Ш Е Н </w:t>
      </w:r>
      <w:proofErr w:type="spellStart"/>
      <w:r>
        <w:rPr>
          <w:b/>
          <w:szCs w:val="28"/>
        </w:rPr>
        <w:t>Н</w:t>
      </w:r>
      <w:proofErr w:type="spellEnd"/>
      <w:r>
        <w:rPr>
          <w:b/>
          <w:szCs w:val="28"/>
        </w:rPr>
        <w:t xml:space="preserve"> Я</w:t>
      </w:r>
    </w:p>
    <w:p w:rsidR="00E7575A" w:rsidRDefault="00E7575A" w:rsidP="00E7575A">
      <w:pPr>
        <w:rPr>
          <w:szCs w:val="28"/>
        </w:rPr>
      </w:pPr>
    </w:p>
    <w:p w:rsidR="00E7575A" w:rsidRDefault="00E7575A" w:rsidP="00E7575A">
      <w:pPr>
        <w:rPr>
          <w:szCs w:val="28"/>
        </w:rPr>
      </w:pPr>
      <w:r>
        <w:rPr>
          <w:szCs w:val="28"/>
        </w:rPr>
        <w:t>від 25 липня 2013 року</w:t>
      </w:r>
    </w:p>
    <w:p w:rsidR="00E7575A" w:rsidRDefault="00E7575A" w:rsidP="00E7575A">
      <w:pPr>
        <w:rPr>
          <w:szCs w:val="28"/>
        </w:rPr>
      </w:pPr>
    </w:p>
    <w:p w:rsidR="00E7575A" w:rsidRDefault="00E7575A" w:rsidP="00E7575A">
      <w:pPr>
        <w:tabs>
          <w:tab w:val="left" w:pos="5565"/>
        </w:tabs>
        <w:rPr>
          <w:szCs w:val="28"/>
        </w:rPr>
      </w:pPr>
      <w:r>
        <w:rPr>
          <w:szCs w:val="28"/>
        </w:rPr>
        <w:t xml:space="preserve">Про розгляд заяв громадян </w:t>
      </w:r>
    </w:p>
    <w:p w:rsidR="00E7575A" w:rsidRDefault="00E7575A" w:rsidP="00E7575A">
      <w:pPr>
        <w:tabs>
          <w:tab w:val="left" w:pos="5565"/>
        </w:tabs>
      </w:pPr>
      <w:r>
        <w:rPr>
          <w:szCs w:val="28"/>
        </w:rPr>
        <w:t>з питань будівництва</w:t>
      </w:r>
    </w:p>
    <w:p w:rsidR="00E7575A" w:rsidRDefault="00E7575A" w:rsidP="00E7575A">
      <w:pPr>
        <w:tabs>
          <w:tab w:val="left" w:pos="5565"/>
        </w:tabs>
        <w:rPr>
          <w:szCs w:val="28"/>
        </w:rPr>
      </w:pPr>
    </w:p>
    <w:p w:rsidR="00E7575A" w:rsidRDefault="00E7575A" w:rsidP="00E7575A">
      <w:pPr>
        <w:ind w:firstLine="708"/>
        <w:jc w:val="both"/>
        <w:rPr>
          <w:szCs w:val="28"/>
        </w:rPr>
      </w:pPr>
      <w:r>
        <w:rPr>
          <w:szCs w:val="28"/>
        </w:rPr>
        <w:t>Розглянувши заяви громадян, висновки спеціалізованих організацій та відповідні документи, та керуючись ст. 41 Закону України «Про місцеве самоврядування в Україні», рішенням виконавчого комітету Полтавської міської ради від 28.12.2012 №351 «Про внесення змін до рішення виконавчого комітету Полтавської міської ради від 22.07.1998 року №166 «Про порядок оформлення права власності на об’єкти нерухомого майна» в новій редакції» та</w:t>
      </w:r>
    </w:p>
    <w:p w:rsidR="00E7575A" w:rsidRDefault="00E7575A" w:rsidP="00E7575A">
      <w:pPr>
        <w:jc w:val="both"/>
        <w:rPr>
          <w:szCs w:val="28"/>
        </w:rPr>
      </w:pPr>
      <w:r>
        <w:rPr>
          <w:szCs w:val="28"/>
        </w:rPr>
        <w:t>нормативно-правовими актами, Київська районна в м. Полтаві рада</w:t>
      </w:r>
    </w:p>
    <w:p w:rsidR="00E7575A" w:rsidRDefault="00E7575A" w:rsidP="00E7575A">
      <w:pPr>
        <w:ind w:firstLine="708"/>
        <w:jc w:val="both"/>
        <w:rPr>
          <w:szCs w:val="28"/>
        </w:rPr>
      </w:pPr>
    </w:p>
    <w:p w:rsidR="00E7575A" w:rsidRDefault="00E7575A" w:rsidP="00E7575A">
      <w:pPr>
        <w:rPr>
          <w:szCs w:val="28"/>
        </w:rPr>
      </w:pPr>
      <w:r>
        <w:rPr>
          <w:szCs w:val="28"/>
        </w:rPr>
        <w:t>ВИРІШИЛА :</w:t>
      </w:r>
    </w:p>
    <w:p w:rsidR="00E7575A" w:rsidRDefault="00E7575A" w:rsidP="00E7575A">
      <w:pPr>
        <w:pStyle w:val="1"/>
        <w:rPr>
          <w:b w:val="0"/>
          <w:sz w:val="28"/>
          <w:szCs w:val="28"/>
        </w:rPr>
      </w:pPr>
    </w:p>
    <w:p w:rsidR="00D57187" w:rsidRPr="00BB6103" w:rsidRDefault="00BB6103" w:rsidP="00E7575A">
      <w:pPr>
        <w:tabs>
          <w:tab w:val="left" w:pos="720"/>
        </w:tabs>
        <w:jc w:val="both"/>
        <w:rPr>
          <w:szCs w:val="28"/>
        </w:rPr>
      </w:pPr>
      <w:r w:rsidRPr="00BB6103">
        <w:rPr>
          <w:szCs w:val="28"/>
        </w:rPr>
        <w:t>Містить інформацію з обмеженим доступом</w:t>
      </w:r>
    </w:p>
    <w:p w:rsidR="00BB6103" w:rsidRDefault="00BB6103" w:rsidP="00E7575A">
      <w:pPr>
        <w:tabs>
          <w:tab w:val="left" w:pos="720"/>
        </w:tabs>
        <w:jc w:val="both"/>
        <w:rPr>
          <w:rFonts w:ascii="Arial" w:hAnsi="Arial" w:cs="Arial"/>
          <w:szCs w:val="28"/>
        </w:rPr>
      </w:pPr>
    </w:p>
    <w:p w:rsidR="00BB6103" w:rsidRDefault="00BB6103" w:rsidP="00E7575A">
      <w:pPr>
        <w:tabs>
          <w:tab w:val="left" w:pos="720"/>
        </w:tabs>
        <w:jc w:val="both"/>
        <w:rPr>
          <w:rFonts w:ascii="Arial" w:hAnsi="Arial" w:cs="Arial"/>
          <w:szCs w:val="28"/>
        </w:rPr>
      </w:pPr>
    </w:p>
    <w:p w:rsidR="00BB6103" w:rsidRPr="00BB6103" w:rsidRDefault="00BB6103" w:rsidP="00E7575A">
      <w:pPr>
        <w:tabs>
          <w:tab w:val="left" w:pos="720"/>
        </w:tabs>
        <w:jc w:val="both"/>
        <w:rPr>
          <w:szCs w:val="28"/>
        </w:rPr>
      </w:pPr>
    </w:p>
    <w:p w:rsidR="00E7575A" w:rsidRDefault="00E7575A" w:rsidP="00EB3758">
      <w:pPr>
        <w:tabs>
          <w:tab w:val="left" w:pos="720"/>
        </w:tabs>
        <w:jc w:val="both"/>
      </w:pPr>
      <w:r>
        <w:rPr>
          <w:szCs w:val="28"/>
        </w:rPr>
        <w:t>Голова районної ради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D57187">
        <w:rPr>
          <w:szCs w:val="28"/>
        </w:rPr>
        <w:tab/>
      </w:r>
      <w:r>
        <w:rPr>
          <w:szCs w:val="28"/>
        </w:rPr>
        <w:t>В.Човновий</w:t>
      </w:r>
      <w:bookmarkStart w:id="0" w:name="_GoBack"/>
      <w:bookmarkEnd w:id="0"/>
    </w:p>
    <w:p w:rsidR="00815EFD" w:rsidRDefault="00815EFD"/>
    <w:sectPr w:rsidR="00815EFD" w:rsidSect="00815EFD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7575A"/>
    <w:rsid w:val="00011C1D"/>
    <w:rsid w:val="000252D0"/>
    <w:rsid w:val="00301751"/>
    <w:rsid w:val="004D51E4"/>
    <w:rsid w:val="005B60D1"/>
    <w:rsid w:val="006E4161"/>
    <w:rsid w:val="007A5398"/>
    <w:rsid w:val="00815EFD"/>
    <w:rsid w:val="00B63120"/>
    <w:rsid w:val="00BB6103"/>
    <w:rsid w:val="00BF57C2"/>
    <w:rsid w:val="00D064CF"/>
    <w:rsid w:val="00D57187"/>
    <w:rsid w:val="00E21A72"/>
    <w:rsid w:val="00E43751"/>
    <w:rsid w:val="00E7575A"/>
    <w:rsid w:val="00EB3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575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1">
    <w:name w:val="heading 1"/>
    <w:basedOn w:val="a"/>
    <w:next w:val="a"/>
    <w:link w:val="10"/>
    <w:qFormat/>
    <w:rsid w:val="00E7575A"/>
    <w:pPr>
      <w:keepNext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7575A"/>
    <w:rPr>
      <w:rFonts w:ascii="Times New Roman" w:eastAsia="Times New Roman" w:hAnsi="Times New Roman" w:cs="Times New Roman"/>
      <w:b/>
      <w:sz w:val="24"/>
      <w:szCs w:val="20"/>
      <w:lang w:val="uk-UA" w:eastAsia="ru-RU"/>
    </w:rPr>
  </w:style>
  <w:style w:type="character" w:styleId="a3">
    <w:name w:val="Hyperlink"/>
    <w:basedOn w:val="a0"/>
    <w:uiPriority w:val="99"/>
    <w:semiHidden/>
    <w:unhideWhenUsed/>
    <w:rsid w:val="00BB6103"/>
    <w:rPr>
      <w:color w:val="0076A3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567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492</Words>
  <Characters>282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media</cp:lastModifiedBy>
  <cp:revision>10</cp:revision>
  <cp:lastPrinted>2013-07-23T12:42:00Z</cp:lastPrinted>
  <dcterms:created xsi:type="dcterms:W3CDTF">2013-07-18T14:01:00Z</dcterms:created>
  <dcterms:modified xsi:type="dcterms:W3CDTF">2013-07-30T12:26:00Z</dcterms:modified>
</cp:coreProperties>
</file>