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B53" w:rsidRDefault="00D30B53" w:rsidP="00D30B53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5pt;height:57.7pt" o:ole="" fillcolor="window">
            <v:imagedata r:id="rId5" o:title=""/>
          </v:shape>
          <o:OLEObject Type="Embed" ProgID="Word.Picture.8" ShapeID="_x0000_i1025" DrawAspect="Content" ObjectID="_1629631905" r:id="rId6"/>
        </w:object>
      </w:r>
    </w:p>
    <w:p w:rsidR="00D30B53" w:rsidRDefault="00D30B53" w:rsidP="00D30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30B53" w:rsidRDefault="00D30B53" w:rsidP="00D30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30B53" w:rsidRDefault="00D30B53" w:rsidP="00D30B5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30B53" w:rsidRDefault="00D30B53" w:rsidP="00D30B53">
      <w:pPr>
        <w:rPr>
          <w:b/>
          <w:sz w:val="16"/>
          <w:szCs w:val="16"/>
          <w:lang w:val="ru-RU"/>
        </w:rPr>
      </w:pPr>
    </w:p>
    <w:p w:rsidR="00D30B53" w:rsidRDefault="00D30B53" w:rsidP="00D30B53">
      <w:pPr>
        <w:rPr>
          <w:sz w:val="16"/>
          <w:szCs w:val="16"/>
          <w:lang w:val="ru-RU"/>
        </w:rPr>
      </w:pPr>
    </w:p>
    <w:p w:rsidR="00D30B53" w:rsidRDefault="00D30B53" w:rsidP="00D30B53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10.09.2019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AF4B15">
        <w:rPr>
          <w:sz w:val="28"/>
          <w:szCs w:val="28"/>
        </w:rPr>
        <w:t>231</w:t>
      </w:r>
    </w:p>
    <w:p w:rsidR="00D30B53" w:rsidRDefault="00D30B53" w:rsidP="00D30B53">
      <w:pPr>
        <w:rPr>
          <w:sz w:val="22"/>
          <w:szCs w:val="22"/>
          <w:lang w:val="ru-RU"/>
        </w:rPr>
      </w:pPr>
    </w:p>
    <w:p w:rsidR="00D30B53" w:rsidRDefault="00D30B53" w:rsidP="00D30B53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30B53" w:rsidRDefault="00D30B53" w:rsidP="00D30B53">
      <w:pPr>
        <w:rPr>
          <w:sz w:val="28"/>
          <w:szCs w:val="28"/>
        </w:rPr>
      </w:pPr>
      <w:r>
        <w:rPr>
          <w:sz w:val="28"/>
          <w:szCs w:val="28"/>
        </w:rPr>
        <w:t xml:space="preserve">батька у вихованні доньки </w:t>
      </w:r>
    </w:p>
    <w:p w:rsidR="00D30B53" w:rsidRDefault="0023203B" w:rsidP="00D30B53">
      <w:pPr>
        <w:jc w:val="both"/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D30B53">
        <w:rPr>
          <w:sz w:val="28"/>
          <w:szCs w:val="28"/>
        </w:rPr>
        <w:t>, 14.09.2012 р.н.</w:t>
      </w:r>
    </w:p>
    <w:p w:rsidR="00D30B53" w:rsidRDefault="00D30B53" w:rsidP="00D30B53">
      <w:pPr>
        <w:jc w:val="both"/>
        <w:rPr>
          <w:sz w:val="22"/>
          <w:szCs w:val="22"/>
        </w:rPr>
      </w:pPr>
    </w:p>
    <w:p w:rsidR="00D30B53" w:rsidRDefault="00D30B53" w:rsidP="00D30B5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23203B">
        <w:rPr>
          <w:sz w:val="28"/>
          <w:szCs w:val="28"/>
        </w:rPr>
        <w:t>ОСОБА 2</w:t>
      </w:r>
      <w:r>
        <w:rPr>
          <w:sz w:val="28"/>
          <w:szCs w:val="28"/>
        </w:rPr>
        <w:t xml:space="preserve">, який проживає за адресою: </w:t>
      </w:r>
      <w:r w:rsidR="0023203B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, та відповідні матеріали стосовно визначення участі у вихованні малолітньої доньки, </w:t>
      </w:r>
      <w:r w:rsidR="0023203B">
        <w:rPr>
          <w:sz w:val="28"/>
          <w:szCs w:val="28"/>
        </w:rPr>
        <w:t>ОСОБА 1</w:t>
      </w:r>
      <w:r w:rsidRPr="0081201E">
        <w:rPr>
          <w:sz w:val="28"/>
          <w:szCs w:val="28"/>
        </w:rPr>
        <w:t xml:space="preserve">, </w:t>
      </w:r>
      <w:r w:rsidRPr="001164FC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1201E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81201E">
        <w:rPr>
          <w:sz w:val="28"/>
          <w:szCs w:val="28"/>
        </w:rPr>
        <w:t>.201</w:t>
      </w:r>
      <w:r>
        <w:rPr>
          <w:sz w:val="28"/>
          <w:szCs w:val="28"/>
        </w:rPr>
        <w:t xml:space="preserve">2 р.н., яка проживає разом з матір’ю </w:t>
      </w:r>
      <w:r w:rsidR="0023203B">
        <w:rPr>
          <w:sz w:val="28"/>
          <w:szCs w:val="28"/>
        </w:rPr>
        <w:t>ОСОБА 3</w:t>
      </w:r>
      <w:r>
        <w:rPr>
          <w:sz w:val="28"/>
          <w:szCs w:val="28"/>
        </w:rPr>
        <w:t xml:space="preserve">, за адресою: </w:t>
      </w:r>
      <w:r w:rsidR="0023203B">
        <w:rPr>
          <w:sz w:val="28"/>
          <w:szCs w:val="28"/>
        </w:rPr>
        <w:t>АДРЕСА</w:t>
      </w:r>
      <w:r>
        <w:rPr>
          <w:sz w:val="28"/>
          <w:szCs w:val="28"/>
        </w:rPr>
        <w:t>, керуючись ст.ст. 157, 158 Сімейного кодексу України, п. 73 постанови Кабінету Міністрів України від 24.09.2008 № 866 «Питання діяльності органів опіки та піклування, пов’язаної із захистом прав дитини», рішенням позачергової третьої сесії сьомого скликання Полтавської міської ради від 25.02.2016 «Про визначення обсягу і меж повноважень, які здійснюють районні у місті Полтаві ради», беручи до уваги рішення комісії з питань захисту прав дитини від 04.09.2019, виконавчий комітет Київської районної в м. Полтаві ради</w:t>
      </w:r>
    </w:p>
    <w:p w:rsidR="00D30B53" w:rsidRDefault="00D30B53" w:rsidP="00D30B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30B53" w:rsidRDefault="00D30B53" w:rsidP="00D30B53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D30B53" w:rsidRDefault="00D30B53" w:rsidP="00D30B53">
      <w:pPr>
        <w:jc w:val="both"/>
        <w:rPr>
          <w:sz w:val="28"/>
          <w:szCs w:val="28"/>
        </w:rPr>
      </w:pPr>
    </w:p>
    <w:p w:rsidR="00D30B53" w:rsidRDefault="00D30B53" w:rsidP="00D30B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Встановити батькові, </w:t>
      </w:r>
      <w:r w:rsidR="0023203B">
        <w:rPr>
          <w:sz w:val="28"/>
          <w:szCs w:val="28"/>
        </w:rPr>
        <w:t>ОСОБА 2</w:t>
      </w:r>
      <w:r>
        <w:rPr>
          <w:sz w:val="28"/>
          <w:szCs w:val="28"/>
        </w:rPr>
        <w:t xml:space="preserve">, час для спілкування з малолітньою донькою, </w:t>
      </w:r>
      <w:r w:rsidR="0023203B">
        <w:rPr>
          <w:sz w:val="28"/>
          <w:szCs w:val="28"/>
        </w:rPr>
        <w:t>ОСОБА 1</w:t>
      </w:r>
      <w:bookmarkStart w:id="0" w:name="_GoBack"/>
      <w:bookmarkEnd w:id="0"/>
      <w:r w:rsidRPr="0081201E">
        <w:rPr>
          <w:sz w:val="28"/>
          <w:szCs w:val="28"/>
        </w:rPr>
        <w:t xml:space="preserve">, </w:t>
      </w:r>
      <w:r w:rsidRPr="001164FC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81201E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81201E">
        <w:rPr>
          <w:sz w:val="28"/>
          <w:szCs w:val="28"/>
        </w:rPr>
        <w:t>.201</w:t>
      </w:r>
      <w:r>
        <w:rPr>
          <w:sz w:val="28"/>
          <w:szCs w:val="28"/>
        </w:rPr>
        <w:t>2 р.н. наступним способом:</w:t>
      </w:r>
    </w:p>
    <w:p w:rsidR="00D30B53" w:rsidRPr="00D30B53" w:rsidRDefault="00D30B53" w:rsidP="00D30B53">
      <w:pPr>
        <w:jc w:val="both"/>
        <w:rPr>
          <w:sz w:val="28"/>
          <w:szCs w:val="28"/>
        </w:rPr>
      </w:pPr>
      <w:r w:rsidRPr="00D30B53">
        <w:rPr>
          <w:sz w:val="28"/>
          <w:szCs w:val="28"/>
        </w:rPr>
        <w:t xml:space="preserve">         - перша та третя п’ятниця з 17.00 до суботи 19.00; </w:t>
      </w:r>
      <w:r w:rsidRPr="00D30B53">
        <w:rPr>
          <w:sz w:val="28"/>
          <w:szCs w:val="28"/>
        </w:rPr>
        <w:tab/>
      </w:r>
    </w:p>
    <w:p w:rsidR="00D30B53" w:rsidRPr="00D30B53" w:rsidRDefault="00D30B53" w:rsidP="00D30B53">
      <w:pPr>
        <w:jc w:val="both"/>
        <w:rPr>
          <w:sz w:val="28"/>
          <w:szCs w:val="28"/>
        </w:rPr>
      </w:pPr>
      <w:r w:rsidRPr="00D30B53">
        <w:rPr>
          <w:sz w:val="28"/>
          <w:szCs w:val="28"/>
        </w:rPr>
        <w:t xml:space="preserve">         - друга та четверта субота з 16.00 до неділі 16.00;</w:t>
      </w:r>
    </w:p>
    <w:p w:rsidR="00D30B53" w:rsidRPr="00D30B53" w:rsidRDefault="00D30B53" w:rsidP="00D30B53">
      <w:pPr>
        <w:jc w:val="both"/>
        <w:rPr>
          <w:sz w:val="28"/>
          <w:szCs w:val="28"/>
        </w:rPr>
      </w:pPr>
      <w:r w:rsidRPr="00D30B53">
        <w:rPr>
          <w:sz w:val="28"/>
          <w:szCs w:val="28"/>
        </w:rPr>
        <w:t xml:space="preserve">         - щовівторка з 13.00 до 19.00.</w:t>
      </w:r>
    </w:p>
    <w:p w:rsidR="00D30B53" w:rsidRDefault="00D30B53" w:rsidP="00D30B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Попередити батьків про коректність поведінки при  вирішенні даного питання, батькам не підбурювати малолітню проти іншого з батьків, в спілкуванні з дитиною вести себе таким чином, щоб не завдавати шкоди цілеспрямованому вихованню та розвитку малолітньої.</w:t>
      </w:r>
    </w:p>
    <w:p w:rsidR="00D30B53" w:rsidRDefault="00D30B53" w:rsidP="00D30B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>
        <w:rPr>
          <w:sz w:val="28"/>
          <w:szCs w:val="28"/>
        </w:rPr>
        <w:tab/>
      </w:r>
    </w:p>
    <w:p w:rsidR="00D30B53" w:rsidRDefault="00D30B53" w:rsidP="00D30B53">
      <w:pPr>
        <w:jc w:val="both"/>
        <w:rPr>
          <w:sz w:val="16"/>
          <w:szCs w:val="16"/>
        </w:rPr>
      </w:pPr>
    </w:p>
    <w:p w:rsidR="00D30B53" w:rsidRDefault="00D30B53" w:rsidP="00D30B53">
      <w:pPr>
        <w:jc w:val="both"/>
        <w:rPr>
          <w:sz w:val="16"/>
          <w:szCs w:val="16"/>
        </w:rPr>
      </w:pPr>
    </w:p>
    <w:p w:rsidR="005D08BB" w:rsidRDefault="00D30B53">
      <w:r>
        <w:rPr>
          <w:sz w:val="28"/>
          <w:szCs w:val="28"/>
        </w:rPr>
        <w:t xml:space="preserve">Голова  районної 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С. </w:t>
      </w:r>
      <w:proofErr w:type="spellStart"/>
      <w:r>
        <w:rPr>
          <w:sz w:val="28"/>
          <w:szCs w:val="28"/>
        </w:rPr>
        <w:t>Синягівський</w:t>
      </w:r>
      <w:proofErr w:type="spellEnd"/>
    </w:p>
    <w:sectPr w:rsidR="005D08BB" w:rsidSect="00D30B5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3C5"/>
    <w:rsid w:val="0023203B"/>
    <w:rsid w:val="00531111"/>
    <w:rsid w:val="005D08BB"/>
    <w:rsid w:val="00AF4B15"/>
    <w:rsid w:val="00D30B53"/>
    <w:rsid w:val="00E9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B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5</cp:revision>
  <cp:lastPrinted>2019-09-10T11:42:00Z</cp:lastPrinted>
  <dcterms:created xsi:type="dcterms:W3CDTF">2019-09-05T10:40:00Z</dcterms:created>
  <dcterms:modified xsi:type="dcterms:W3CDTF">2019-09-10T11:45:00Z</dcterms:modified>
</cp:coreProperties>
</file>